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6.png" ContentType="image/png"/>
  <Override PartName="/word/media/image1.jpeg" ContentType="image/jpeg"/>
  <Override PartName="/word/media/image2.jpeg" ContentType="image/jpeg"/>
  <Override PartName="/word/media/image3.jpeg" ContentType="image/jpeg"/>
  <Override PartName="/word/media/image7.png" ContentType="image/png"/>
  <Override PartName="/word/media/image4.jpeg" ContentType="image/jpeg"/>
  <Override PartName="/word/media/image5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spacing w:line="360" w:lineRule="auto"/>
        <w:jc w:val="center"/>
      </w:pPr>
      <w:r>
        <w:rPr>
          <w:bCs/>
          <w:sz w:val="28"/>
          <w:szCs w:val="28"/>
          <w:lang w:val="ru-RU"/>
        </w:rPr>
        <w:t>муниципальное бюджетное дошкольное образовательное учреждение</w:t>
        <w:br/>
        <w:t xml:space="preserve"> «Детский сад №2» г. Сосногорска</w:t>
      </w:r>
    </w:p>
    <w:p>
      <w:pPr>
        <w:pStyle w:val="style0"/>
        <w:spacing w:line="360" w:lineRule="auto"/>
        <w:jc w:val="center"/>
      </w:pPr>
      <w:r>
        <w:rPr/>
      </w:r>
    </w:p>
    <w:p>
      <w:pPr>
        <w:pStyle w:val="style0"/>
        <w:spacing w:line="360" w:lineRule="auto"/>
        <w:jc w:val="center"/>
      </w:pPr>
      <w:r>
        <w:rPr/>
      </w:r>
    </w:p>
    <w:p>
      <w:pPr>
        <w:pStyle w:val="style0"/>
        <w:spacing w:line="360" w:lineRule="auto"/>
        <w:jc w:val="center"/>
      </w:pPr>
      <w:r>
        <w:rPr/>
      </w:r>
    </w:p>
    <w:p>
      <w:pPr>
        <w:pStyle w:val="style0"/>
        <w:spacing w:line="360" w:lineRule="auto"/>
        <w:jc w:val="center"/>
      </w:pPr>
      <w:r>
        <w:rPr/>
      </w:r>
    </w:p>
    <w:p>
      <w:pPr>
        <w:pStyle w:val="style0"/>
        <w:spacing w:line="360" w:lineRule="auto"/>
        <w:jc w:val="center"/>
      </w:pPr>
      <w:r>
        <w:rPr/>
      </w:r>
    </w:p>
    <w:p>
      <w:pPr>
        <w:pStyle w:val="style0"/>
        <w:spacing w:line="360" w:lineRule="auto"/>
        <w:jc w:val="center"/>
      </w:pPr>
      <w:r>
        <w:rPr/>
      </w:r>
    </w:p>
    <w:p>
      <w:pPr>
        <w:pStyle w:val="style0"/>
        <w:spacing w:line="360" w:lineRule="auto"/>
        <w:jc w:val="center"/>
      </w:pPr>
      <w:r>
        <w:rPr>
          <w:b/>
          <w:bCs/>
          <w:sz w:val="44"/>
          <w:szCs w:val="44"/>
        </w:rPr>
        <w:t xml:space="preserve"> </w:t>
      </w:r>
      <w:r>
        <w:rPr>
          <w:b/>
          <w:bCs/>
          <w:sz w:val="44"/>
          <w:szCs w:val="44"/>
        </w:rPr>
        <w:t xml:space="preserve">ПРОГРАММА </w:t>
      </w:r>
      <w:r>
        <w:rPr>
          <w:bCs/>
          <w:sz w:val="28"/>
          <w:szCs w:val="28"/>
        </w:rPr>
        <w:br/>
      </w:r>
      <w:r>
        <w:rPr>
          <w:b/>
          <w:bCs/>
          <w:sz w:val="44"/>
          <w:szCs w:val="44"/>
        </w:rPr>
        <w:t>«Детский сад – социокультурный центр»</w:t>
      </w:r>
    </w:p>
    <w:p>
      <w:pPr>
        <w:pStyle w:val="style0"/>
        <w:spacing w:line="360" w:lineRule="auto"/>
      </w:pPr>
      <w:r>
        <w:rPr/>
      </w:r>
    </w:p>
    <w:p>
      <w:pPr>
        <w:pStyle w:val="style0"/>
        <w:spacing w:line="360" w:lineRule="auto"/>
      </w:pPr>
      <w:r>
        <w:rPr/>
      </w:r>
    </w:p>
    <w:p>
      <w:pPr>
        <w:pStyle w:val="style0"/>
        <w:spacing w:line="360" w:lineRule="auto"/>
      </w:pPr>
      <w:r>
        <w:rPr/>
      </w:r>
    </w:p>
    <w:p>
      <w:pPr>
        <w:pStyle w:val="style0"/>
        <w:spacing w:line="360" w:lineRule="auto"/>
      </w:pPr>
      <w:r>
        <w:rPr/>
      </w:r>
    </w:p>
    <w:p>
      <w:pPr>
        <w:pStyle w:val="style0"/>
        <w:spacing w:line="360" w:lineRule="auto"/>
      </w:pPr>
      <w:r>
        <w:rPr/>
      </w:r>
    </w:p>
    <w:p>
      <w:pPr>
        <w:pStyle w:val="style0"/>
        <w:spacing w:line="360" w:lineRule="auto"/>
      </w:pPr>
      <w:r>
        <w:rPr/>
      </w:r>
    </w:p>
    <w:p>
      <w:pPr>
        <w:pStyle w:val="style0"/>
        <w:spacing w:line="360" w:lineRule="auto"/>
      </w:pPr>
      <w:r>
        <w:rPr/>
      </w:r>
    </w:p>
    <w:p>
      <w:pPr>
        <w:pStyle w:val="style0"/>
        <w:spacing w:line="360" w:lineRule="auto"/>
      </w:pPr>
      <w:r>
        <w:rPr/>
      </w:r>
    </w:p>
    <w:p>
      <w:pPr>
        <w:pStyle w:val="style0"/>
        <w:spacing w:line="360" w:lineRule="auto"/>
      </w:pPr>
      <w:r>
        <w:rPr/>
      </w:r>
    </w:p>
    <w:p>
      <w:pPr>
        <w:pStyle w:val="style0"/>
        <w:spacing w:line="360" w:lineRule="auto"/>
      </w:pPr>
      <w:r>
        <w:rPr/>
      </w:r>
    </w:p>
    <w:p>
      <w:pPr>
        <w:pStyle w:val="style0"/>
        <w:spacing w:line="360" w:lineRule="auto"/>
      </w:pPr>
      <w:r>
        <w:rPr/>
      </w:r>
    </w:p>
    <w:p>
      <w:pPr>
        <w:pStyle w:val="style0"/>
        <w:spacing w:line="360" w:lineRule="auto"/>
      </w:pPr>
      <w:r>
        <w:rPr/>
      </w:r>
    </w:p>
    <w:p>
      <w:pPr>
        <w:pStyle w:val="style0"/>
        <w:spacing w:line="360" w:lineRule="auto"/>
      </w:pPr>
      <w:r>
        <w:rPr/>
      </w:r>
    </w:p>
    <w:p>
      <w:pPr>
        <w:pStyle w:val="style0"/>
        <w:spacing w:line="360" w:lineRule="auto"/>
      </w:pPr>
      <w:r>
        <w:rPr/>
      </w:r>
    </w:p>
    <w:p>
      <w:pPr>
        <w:pStyle w:val="style0"/>
        <w:spacing w:line="360" w:lineRule="auto"/>
      </w:pPr>
      <w:r>
        <w:rPr/>
      </w:r>
    </w:p>
    <w:p>
      <w:pPr>
        <w:pStyle w:val="style0"/>
        <w:spacing w:line="360" w:lineRule="auto"/>
      </w:pPr>
      <w:r>
        <w:rPr/>
      </w:r>
    </w:p>
    <w:p>
      <w:pPr>
        <w:pStyle w:val="style0"/>
        <w:spacing w:line="360" w:lineRule="auto"/>
        <w:jc w:val="center"/>
      </w:pPr>
      <w:r>
        <w:rPr>
          <w:bCs/>
          <w:sz w:val="28"/>
          <w:szCs w:val="28"/>
        </w:rPr>
        <w:t>г. Сосногорск</w:t>
      </w:r>
    </w:p>
    <w:p>
      <w:pPr>
        <w:pStyle w:val="style0"/>
        <w:spacing w:line="360" w:lineRule="auto"/>
      </w:pPr>
      <w:r>
        <w:rPr/>
      </w:r>
    </w:p>
    <w:p>
      <w:pPr>
        <w:sectPr>
          <w:footerReference r:id="rId2" w:type="first"/>
          <w:type w:val="nextPage"/>
          <w:pgSz w:h="16838" w:w="11906"/>
          <w:pgMar w:bottom="732" w:footer="143" w:gutter="0" w:header="0" w:left="1134" w:right="851" w:top="870"/>
          <w:pgNumType w:fmt="decimal"/>
          <w:formProt w:val="false"/>
          <w:titlePg/>
          <w:textDirection w:val="lrTb"/>
          <w:docGrid w:charSpace="0" w:linePitch="360" w:type="default"/>
        </w:sectPr>
        <w:pStyle w:val="style0"/>
        <w:spacing w:line="360" w:lineRule="auto"/>
      </w:pPr>
      <w:r>
        <w:rPr/>
      </w:r>
    </w:p>
    <w:p>
      <w:pPr>
        <w:pStyle w:val="style50"/>
        <w:ind w:hanging="0" w:left="0" w:right="360"/>
      </w:pPr>
      <w:r>
        <w:rPr>
          <w:bCs/>
          <w:sz w:val="28"/>
          <w:szCs w:val="28"/>
        </w:rPr>
        <w:t xml:space="preserve">Коллективом нашего ДОУ разработана программа </w:t>
        <w:br/>
      </w:r>
      <w:r>
        <w:rPr>
          <w:b/>
          <w:bCs/>
          <w:sz w:val="28"/>
          <w:szCs w:val="28"/>
        </w:rPr>
        <w:t>«Детский сад – социокультурный центр»Цель программы:</w:t>
      </w:r>
      <w:r>
        <w:rPr>
          <w:bCs/>
          <w:sz w:val="28"/>
          <w:szCs w:val="28"/>
        </w:rPr>
        <w:t xml:space="preserve"> </w:t>
        <w:br/>
        <w:t>Использовать возможность социума для создания единой воспитательной системы (воспитывать культурного человека, свободного гражданина, творческую индивидуальность)</w:t>
      </w:r>
    </w:p>
    <w:p>
      <w:pPr>
        <w:pStyle w:val="style0"/>
        <w:spacing w:line="360" w:lineRule="auto"/>
      </w:pPr>
      <w:r>
        <w:rPr>
          <w:b/>
          <w:bCs/>
          <w:sz w:val="28"/>
          <w:szCs w:val="28"/>
        </w:rPr>
        <w:t>Задачи для реализации цели:</w:t>
      </w:r>
      <w:r>
        <w:rPr>
          <w:sz w:val="28"/>
          <w:szCs w:val="28"/>
        </w:rPr>
        <w:br/>
      </w:r>
      <w:r>
        <w:rPr>
          <w:bCs/>
          <w:sz w:val="28"/>
          <w:szCs w:val="28"/>
        </w:rPr>
        <w:t>1. Развивать коммуникативные способности, доброжелательность к окружающим, готовность к сотрудничеству и самореализации.</w:t>
        <w:br/>
        <w:br/>
        <w:t>2. Обеспечивать психоэмоциональное благополучие и здоровье участников образовательного процесса, использовать навыки социального партнерства.</w:t>
        <w:br/>
        <w:br/>
        <w:t>3. Координировать и укреплять взаимодействие всех участников воспитательного процесса: воспитанников, педагогов, родителей, общественности.</w:t>
      </w:r>
    </w:p>
    <w:p>
      <w:pPr>
        <w:pStyle w:val="style0"/>
        <w:spacing w:line="360" w:lineRule="auto"/>
      </w:pPr>
      <w:r>
        <w:rPr>
          <w:b/>
          <w:bCs/>
          <w:sz w:val="28"/>
          <w:szCs w:val="28"/>
        </w:rPr>
        <w:t>Условия реализации:</w:t>
      </w:r>
      <w:r>
        <w:rPr>
          <w:bCs/>
          <w:sz w:val="28"/>
          <w:szCs w:val="28"/>
        </w:rPr>
        <w:br/>
        <w:t>- партнерство внутри системы образования;</w:t>
        <w:br/>
        <w:t>-  партнерство работников образовательного учреждения с представителями иных сфер;</w:t>
        <w:br/>
        <w:t xml:space="preserve">-   расширение кругозора дошкольников за счет снятия территориальной ограниченности ДОУ </w:t>
        <w:br/>
        <w:t>(экскурсии, поездки, походы и т.д.);</w:t>
      </w:r>
    </w:p>
    <w:p>
      <w:pPr>
        <w:pStyle w:val="style0"/>
        <w:spacing w:line="360" w:lineRule="auto"/>
      </w:pPr>
      <w:r>
        <w:rPr>
          <w:b/>
          <w:bCs/>
          <w:sz w:val="28"/>
          <w:szCs w:val="28"/>
        </w:rPr>
        <w:t>Предполагаемый результат:</w:t>
      </w:r>
      <w:r>
        <w:rPr>
          <w:bCs/>
          <w:sz w:val="28"/>
          <w:szCs w:val="28"/>
        </w:rPr>
        <w:br/>
        <w:br/>
        <w:t>1. Создание системы взаимодействия ДОУ с учреждениями социума на основе договоров и совместных планов.</w:t>
        <w:br/>
        <w:t>2. Повышение общекультурного уровня, формирование позитивной самооценки, коммуникативных, творческих навыков, личностных качеств детей, родителей, педагогов.</w:t>
        <w:br/>
        <w:t>3. Рост психоэмоционального благополучия и здоровья участников образовательного процесса, основанных на творческом взаимодействии с социумом.</w:t>
        <w:br/>
        <w:br/>
        <w:t>4. Создание структуры управления ДОУ, обеспечивающую взаимодействие с социумом для создания единой воспитательной системы.</w:t>
      </w:r>
    </w:p>
    <w:p>
      <w:pPr>
        <w:pStyle w:val="style0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>
          <w:rFonts w:eastAsia="Calibri"/>
          <w:b/>
          <w:sz w:val="32"/>
          <w:szCs w:val="32"/>
        </w:rPr>
        <w:t>Модель взаимодействия с социокультурными центрами города</w:t>
      </w:r>
    </w:p>
    <w:p>
      <w:pPr>
        <w:pStyle w:val="style0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52"/>
        <w:spacing w:line="360" w:lineRule="auto"/>
        <w:ind w:firstLine="709" w:left="0" w:right="0"/>
        <w:jc w:val="both"/>
      </w:pPr>
      <w:r>
        <w:rPr>
          <w:iCs/>
          <w:sz w:val="28"/>
          <w:szCs w:val="28"/>
        </w:rPr>
        <w:t xml:space="preserve">Детский сад находится в тесном контакте с городским школами: Кадетской, спортивной и школой №4, городским Домом детского творчества, краеведческим музеем, библиотекой, Районным Советом Ветеранов. </w:t>
      </w:r>
      <w:r>
        <w:rPr>
          <w:sz w:val="28"/>
          <w:szCs w:val="28"/>
        </w:rPr>
        <w:t xml:space="preserve">Уже несколько лет традицией нашего детского сада стали посещение городского музея и библиотеки. Сотрудники библиотеки ежеквартально организовывают беседы,  КВНы («Посвящение в читатели», «По дорогам Братьев Гримм», «По сказкам Чуковского», «Писатели - детям» и др.) для дошкольников. С недавнего времени нашими партнерами стали ветераны Сосногорского Совета ветеранов. Ежегодно на День победы педагоги и дети нашего ДОУ выступают перед ветеранами(публикация в районной газете «Зря Тимана» от 08 мая 2014 года) </w:t>
      </w:r>
    </w:p>
    <w:p>
      <w:pPr>
        <w:pStyle w:val="style52"/>
        <w:spacing w:line="360" w:lineRule="auto"/>
        <w:ind w:firstLine="709" w:left="0" w:right="0"/>
        <w:jc w:val="both"/>
      </w:pPr>
      <w:r>
        <w:rPr>
          <w:sz w:val="28"/>
          <w:szCs w:val="28"/>
        </w:rPr>
        <w:t xml:space="preserve"> </w:t>
      </w:r>
      <w:r>
        <w:rPr>
          <w:rFonts w:ascii="Verdana" w:hAnsi="Verdana"/>
          <w:color w:val="000000"/>
          <w:sz w:val="30"/>
          <w:szCs w:val="30"/>
        </w:rPr>
        <w:t>Вечная слава ветеранам!</w:t>
      </w:r>
    </w:p>
    <w:p>
      <w:pPr>
        <w:pStyle w:val="style0"/>
        <w:spacing w:after="0" w:before="0" w:line="100" w:lineRule="atLeast"/>
        <w:contextualSpacing w:val="false"/>
      </w:pPr>
      <w:r>
        <w:rPr/>
        <w:drawing>
          <wp:inline distB="0" distL="0" distR="0" distT="0">
            <wp:extent cx="3619500" cy="2409190"/>
            <wp:effectExtent b="0" l="0" r="0" t="0"/>
            <wp:docPr descr="http://zaryatimana.ru/files/43/105/DSC_0426.JPG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://zaryatimana.ru/files/43/105/DSC_0426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hd w:fill="FFFFFF" w:val="clear"/>
        <w:spacing w:after="0" w:before="0" w:line="100" w:lineRule="atLeast"/>
        <w:contextualSpacing w:val="false"/>
      </w:pPr>
      <w:r>
        <w:rPr>
          <w:rFonts w:ascii="Verdana" w:cs="Times New Roman" w:eastAsia="Times New Roman" w:hAnsi="Verdana"/>
          <w:color w:val="000000"/>
          <w:sz w:val="20"/>
          <w:szCs w:val="20"/>
        </w:rPr>
        <w:t xml:space="preserve">7 мая 2014 года в преддверии Дня Победы, великого праздника всей страны, Совет ветеранов собрал у себя в гостях героев Великой Отечественной войны. Для ветеранов был подготовлен небольшой концерт с песнями и танцевальными номерами от учеников СОШ №5 </w:t>
      </w:r>
      <w:r>
        <w:rPr>
          <w:rFonts w:ascii="Verdana" w:cs="Times New Roman" w:eastAsia="Times New Roman" w:hAnsi="Verdana"/>
          <w:b/>
          <w:color w:val="000000"/>
          <w:sz w:val="20"/>
          <w:szCs w:val="20"/>
        </w:rPr>
        <w:t>и воспитанников детского сада №2 г. Сосногорска</w:t>
      </w:r>
      <w:r>
        <w:rPr>
          <w:rFonts w:ascii="Verdana" w:cs="Times New Roman" w:eastAsia="Times New Roman" w:hAnsi="Verdana"/>
          <w:color w:val="000000"/>
          <w:sz w:val="20"/>
          <w:szCs w:val="20"/>
        </w:rPr>
        <w:t>. </w:t>
        <w:br/>
        <w:t>«69 лет нашей славной победе, и мы с чувством благодарности вспоминаем наших защитников, отстоявших мир в жестокой битве. Всем нашим ветеранам мы обязаны тем, что сейчас живём под мирным чистым небом. Вечная им слава!» - такими словами был открыт концерт. Выразительные стихотворения, красивые танцевальные номера, душевные песни в исполнении школьников и воспитанников детского сада затронули сердца всех присутствующих. Ветераны, услышав знакомые песенные мотивы, с удовольствием подпевали детям. </w:t>
        <w:br/>
        <w:t>Своих героев страна должна знать в лицо, ведь они сражались за наше светлое будущее. На встрече присутствовали четыре ветерана Великой Отечественной войны, участники боевых действий: Романченко Леонид Сергеевич, Гришин Павел Петрович, Сырокваша Михаил Иванович, Борисов Павел Прокофьевич. </w:t>
        <w:br/>
        <w:t>Много тёплых слов признательности и поздравлений было сказано ветеранам. </w:t>
        <w:br/>
        <w:t>Заместитель руководителя администрации МР «Сосногорск» Кирсанова Наталья Михайловна также выступила со словами благодарности: </w:t>
        <w:br/>
        <w:t>- Разрешите от всей души поздравить вас с этим важным для нашей страны праздником. На протяжении уже 69 лет мы помним о том подвиге, который совершил каждый из вас. Все мы обязаны помнить о наших прадедах, благодаря которым мы живём сегодня под мирным небом. Очень хотелось бы пожелать вам, дорогие ветераны, долгих-долгих лет жизни, здоровья, чтобы вы ещё долго радовали нас своим присутствием. А мы, в свою очередь, будем делать всё возможное, чтобы жизнь ваша была светлой, радостной, и чтобы вы никогда не знали трудностей.</w:t>
      </w:r>
    </w:p>
    <w:p>
      <w:pPr>
        <w:pStyle w:val="style0"/>
        <w:shd w:fill="FFFFFF" w:val="clear"/>
        <w:spacing w:after="0" w:before="0" w:line="100" w:lineRule="atLeast"/>
        <w:contextualSpacing w:val="false"/>
      </w:pPr>
      <w:r>
        <w:rPr>
          <w:rFonts w:ascii="Verdana" w:cs="Times New Roman" w:eastAsia="Times New Roman" w:hAnsi="Verdana"/>
          <w:color w:val="000000"/>
          <w:sz w:val="20"/>
          <w:szCs w:val="20"/>
        </w:rPr>
        <w:t> </w:t>
      </w:r>
    </w:p>
    <w:p>
      <w:pPr>
        <w:pStyle w:val="style0"/>
        <w:shd w:fill="FFFFFF" w:val="clear"/>
        <w:spacing w:after="0" w:before="0" w:line="100" w:lineRule="atLeast"/>
        <w:contextualSpacing w:val="false"/>
        <w:jc w:val="right"/>
      </w:pPr>
      <w:r>
        <w:rPr>
          <w:rFonts w:ascii="Verdana" w:cs="Times New Roman" w:eastAsia="Times New Roman" w:hAnsi="Verdana"/>
          <w:color w:val="000000"/>
          <w:sz w:val="20"/>
          <w:szCs w:val="20"/>
        </w:rPr>
        <w:t>Елизавета Романычева</w:t>
      </w:r>
    </w:p>
    <w:p>
      <w:pPr>
        <w:pStyle w:val="style52"/>
        <w:spacing w:line="360" w:lineRule="auto"/>
        <w:jc w:val="both"/>
      </w:pPr>
      <w:r>
        <w:rPr/>
      </w:r>
    </w:p>
    <w:p>
      <w:pPr>
        <w:pStyle w:val="style52"/>
        <w:spacing w:line="360" w:lineRule="auto"/>
        <w:ind w:firstLine="709" w:left="0" w:right="0"/>
        <w:jc w:val="both"/>
      </w:pPr>
      <w:r>
        <w:rPr>
          <w:sz w:val="28"/>
          <w:szCs w:val="28"/>
        </w:rPr>
        <w:t>Представители ОГИБДД  МВД «Сосногорский» также наши частые гости (ведется просветительская работа среди детей по профилактике ДТП-лекции, викторины, конкурсы рисунков, акция «Внимание – дети!» и т.д.</w:t>
      </w:r>
    </w:p>
    <w:p>
      <w:pPr>
        <w:pStyle w:val="style52"/>
        <w:spacing w:line="360" w:lineRule="auto"/>
        <w:jc w:val="both"/>
      </w:pPr>
      <w:r>
        <w:rPr/>
      </w:r>
    </w:p>
    <w:p>
      <w:pPr>
        <w:pStyle w:val="style52"/>
        <w:spacing w:line="360" w:lineRule="auto"/>
        <w:jc w:val="both"/>
      </w:pPr>
      <w:r>
        <w:rPr/>
        <w:drawing>
          <wp:inline distB="0" distL="0" distR="0" distT="0">
            <wp:extent cx="3724275" cy="2686050"/>
            <wp:effectExtent b="0" l="0" r="0" t="0"/>
            <wp:docPr descr="N:\Мои документы\Рабочий стол\социум-ФОТО\IMG_2920.JPG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N:\Мои документы\Рабочий стол\социум-ФОТО\IMG_2920.JPG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52"/>
        <w:spacing w:line="360" w:lineRule="auto"/>
        <w:jc w:val="both"/>
      </w:pPr>
      <w:r>
        <w:rPr/>
      </w:r>
    </w:p>
    <w:p>
      <w:pPr>
        <w:pStyle w:val="style52"/>
        <w:spacing w:line="360" w:lineRule="auto"/>
        <w:jc w:val="both"/>
      </w:pPr>
      <w:r>
        <w:rPr/>
      </w:r>
    </w:p>
    <w:p>
      <w:pPr>
        <w:pStyle w:val="style52"/>
        <w:spacing w:line="360" w:lineRule="auto"/>
        <w:jc w:val="both"/>
      </w:pPr>
      <w:r>
        <w:rPr/>
        <w:drawing>
          <wp:inline distB="0" distL="0" distR="0" distT="0">
            <wp:extent cx="3619500" cy="2838450"/>
            <wp:effectExtent b="0" l="0" r="0" t="0"/>
            <wp:docPr descr="N:\Мои документы\Рабочий стол\социум-ФОТО\IMG_2928.JPG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N:\Мои документы\Рабочий стол\социум-ФОТО\IMG_2928.JPG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52"/>
        <w:spacing w:line="360" w:lineRule="auto"/>
        <w:jc w:val="both"/>
      </w:pPr>
      <w:r>
        <w:rPr/>
      </w:r>
    </w:p>
    <w:p>
      <w:pPr>
        <w:pStyle w:val="style52"/>
        <w:spacing w:line="360" w:lineRule="auto"/>
        <w:jc w:val="both"/>
      </w:pPr>
      <w:r>
        <w:rPr>
          <w:sz w:val="28"/>
          <w:szCs w:val="28"/>
        </w:rPr>
        <w:t xml:space="preserve">С детьми подготовительной группы выезжаем в бассейн г. Ухты, весной вместе с родителями ходим в походы, на экскурсии. </w:t>
      </w:r>
    </w:p>
    <w:p>
      <w:pPr>
        <w:pStyle w:val="style52"/>
        <w:spacing w:line="360" w:lineRule="auto"/>
        <w:jc w:val="both"/>
      </w:pPr>
      <w:r>
        <w:rPr/>
      </w:r>
    </w:p>
    <w:p>
      <w:pPr>
        <w:pStyle w:val="style52"/>
        <w:spacing w:line="360" w:lineRule="auto"/>
        <w:jc w:val="both"/>
      </w:pPr>
      <w:r>
        <w:rPr/>
        <w:drawing>
          <wp:inline distB="0" distL="0" distR="0" distT="0">
            <wp:extent cx="2828925" cy="2075815"/>
            <wp:effectExtent b="0" l="0" r="0" t="0"/>
            <wp:docPr descr="N:\Мои документы\Рабочий стол\социум-ФОТО\IMG_0458.jpg"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N:\Мои документы\Рабочий стол\социум-ФОТО\IMG_0458.jpg" id="3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7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  <w:drawing>
          <wp:anchor allowOverlap="1" behindDoc="0" distB="0" distL="0" distR="0" distT="0" layoutInCell="1" locked="0" relativeHeight="0" simplePos="0">
            <wp:simplePos x="0" y="0"/>
            <wp:positionH relativeFrom="character">
              <wp:posOffset>4363085</wp:posOffset>
            </wp:positionH>
            <wp:positionV relativeFrom="line">
              <wp:posOffset>0</wp:posOffset>
            </wp:positionV>
            <wp:extent cx="2476500" cy="1876425"/>
            <wp:effectExtent b="0" l="0" r="0" t="0"/>
            <wp:wrapSquare wrapText="bothSides"/>
            <wp:docPr descr="N:\Мои документы\Рабочий стол\социум-ФОТО\IMG_0455.jpg"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N:\Мои документы\Рабочий стол\социум-ФОТО\IMG_0455.jpg" id="4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52"/>
        <w:spacing w:line="360" w:lineRule="auto"/>
        <w:ind w:firstLine="709" w:left="0" w:right="0"/>
        <w:jc w:val="both"/>
      </w:pPr>
      <w:r>
        <w:rPr>
          <w:sz w:val="28"/>
          <w:szCs w:val="28"/>
        </w:rPr>
        <w:t>Конечно же, самые незаменимые наши помощники – это родители. Они оказывают неоценимую помощь в проведении различных мероприятий, как внутрисадовых, так и муниципальных (традиционные День Матери и День русского валенка, фестиваль «Сосногорские бусинки», субботники, чаепития, утренники и многое-многое другое.</w:t>
      </w:r>
    </w:p>
    <w:p>
      <w:pPr>
        <w:pStyle w:val="style52"/>
        <w:spacing w:line="360" w:lineRule="auto"/>
        <w:ind w:firstLine="709" w:left="0" w:right="0"/>
        <w:jc w:val="both"/>
      </w:pPr>
      <w:r>
        <w:rPr>
          <w:sz w:val="28"/>
          <w:szCs w:val="28"/>
        </w:rPr>
        <w:t xml:space="preserve">Вся наша работа отражена на наших сайтах: официальном  </w:t>
      </w:r>
    </w:p>
    <w:p>
      <w:pPr>
        <w:pStyle w:val="style52"/>
        <w:spacing w:line="360" w:lineRule="auto"/>
        <w:ind w:firstLine="709" w:left="0" w:right="0"/>
        <w:jc w:val="both"/>
      </w:pPr>
      <w:bookmarkStart w:id="0" w:name="_GoBack"/>
      <w:bookmarkStart w:id="1" w:name="_GoBack"/>
      <w:bookmarkEnd w:id="1"/>
      <w:r>
        <w:rPr/>
      </w:r>
    </w:p>
    <w:p>
      <w:pPr>
        <w:pStyle w:val="style52"/>
        <w:spacing w:line="360" w:lineRule="auto"/>
        <w:ind w:firstLine="709" w:left="0" w:right="0"/>
        <w:jc w:val="both"/>
      </w:pPr>
      <w:r>
        <w:rPr/>
        <w:drawing>
          <wp:inline distB="0" distL="0" distR="0" distT="0">
            <wp:extent cx="4140200" cy="2641600"/>
            <wp:effectExtent b="0" l="0" r="0" t="0"/>
            <wp:docPr descr=""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5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52"/>
        <w:spacing w:line="360" w:lineRule="auto"/>
        <w:ind w:firstLine="709" w:left="0" w:right="0"/>
        <w:jc w:val="both"/>
      </w:pPr>
      <w:r>
        <w:rPr/>
      </w:r>
    </w:p>
    <w:p>
      <w:pPr>
        <w:pStyle w:val="style52"/>
        <w:spacing w:line="360" w:lineRule="auto"/>
        <w:ind w:firstLine="709" w:left="0" w:right="0"/>
        <w:jc w:val="both"/>
      </w:pPr>
      <w:r>
        <w:rPr/>
      </w:r>
    </w:p>
    <w:p>
      <w:pPr>
        <w:pStyle w:val="style52"/>
        <w:spacing w:line="360" w:lineRule="auto"/>
        <w:jc w:val="both"/>
      </w:pPr>
      <w:r>
        <w:rPr/>
      </w:r>
    </w:p>
    <w:p>
      <w:pPr>
        <w:pStyle w:val="style52"/>
        <w:spacing w:line="360" w:lineRule="auto"/>
        <w:ind w:firstLine="709" w:left="0" w:right="0"/>
        <w:jc w:val="both"/>
      </w:pPr>
      <w:r>
        <w:rPr>
          <w:sz w:val="28"/>
          <w:szCs w:val="28"/>
        </w:rPr>
        <w:t>и на сайте в «Одноклассниках» в группе «НАША СНЕЖИНКА», который функционирует 4 года и количество его участников более 400 человек. Участники группы – не только наши родители, сотрудники и дети, но и выпускники нашего ДОУ, которые живут за пределами города и республики.</w:t>
      </w:r>
    </w:p>
    <w:p>
      <w:pPr>
        <w:pStyle w:val="style52"/>
        <w:spacing w:line="360" w:lineRule="auto"/>
        <w:ind w:firstLine="709" w:left="0" w:right="0"/>
        <w:jc w:val="both"/>
      </w:pPr>
      <w:r>
        <w:rPr/>
        <w:drawing>
          <wp:inline distB="0" distL="0" distR="0" distT="0">
            <wp:extent cx="3744595" cy="2641600"/>
            <wp:effectExtent b="0" l="0" r="0" t="0"/>
            <wp:docPr descr=""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6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52"/>
        <w:spacing w:line="360" w:lineRule="auto"/>
        <w:jc w:val="both"/>
      </w:pPr>
      <w:r>
        <w:rPr/>
      </w:r>
    </w:p>
    <w:p>
      <w:pPr>
        <w:pStyle w:val="style52"/>
        <w:spacing w:line="360" w:lineRule="auto"/>
        <w:jc w:val="both"/>
      </w:pPr>
      <w:r>
        <w:rPr/>
      </w:r>
    </w:p>
    <w:p>
      <w:pPr>
        <w:pStyle w:val="style52"/>
        <w:spacing w:line="360" w:lineRule="auto"/>
        <w:jc w:val="both"/>
      </w:pPr>
      <w:r>
        <w:rPr>
          <w:iCs/>
          <w:sz w:val="28"/>
          <w:szCs w:val="28"/>
        </w:rPr>
        <w:t xml:space="preserve">Такое партнерство помогает более успешно решать вопросы обучения, развития и воспитания наших детей. </w:t>
      </w:r>
    </w:p>
    <w:sectPr>
      <w:footerReference r:id="rId10" w:type="default"/>
      <w:type w:val="nextPage"/>
      <w:pgSz w:h="16838" w:w="11906"/>
      <w:pgMar w:bottom="859" w:footer="728" w:gutter="0" w:header="0" w:left="1134" w:right="851" w:top="1155"/>
      <w:pgNumType w:fmt="decimal"/>
      <w:formProt w:val="false"/>
      <w:textDirection w:val="lrTb"/>
      <w:docGrid w:charSpace="0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50"/>
      <w:jc w:val="right"/>
    </w:pPr>
    <w:r>
      <w:rPr/>
    </w:r>
  </w:p>
  <w:p>
    <w:pPr>
      <w:pStyle w:val="style50"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50"/>
      <w:jc w:val="center"/>
    </w:pPr>
    <w:r>
      <w:rPr/>
      <w:fldChar w:fldCharType="begin"/>
    </w:r>
    <w:r>
      <w:instrText> PAGE </w:instrText>
    </w:r>
    <w:r>
      <w:fldChar w:fldCharType="separate"/>
    </w:r>
    <w:r>
      <w:t>6</w:t>
    </w:r>
    <w:r>
      <w:fldChar w:fldCharType="end"/>
    </w:r>
  </w:p>
  <w:p>
    <w:pPr>
      <w:pStyle w:val="style0"/>
    </w:pPr>
    <w:r>
      <w:rPr/>
    </w:r>
  </w:p>
  <w:p>
    <w:pPr>
      <w:pStyle w:val="style50"/>
      <w:ind w:hanging="0" w:left="0" w:right="360"/>
    </w:pPr>
    <w:r>
      <w:rPr/>
    </w:r>
  </w:p>
</w:ftr>
</file>

<file path=word/numbering.xml><?xml version="1.0" encoding="utf-8"?>
<w:numbering xmlns:w="http://schemas.openxmlformats.org/wordprocessingml/2006/main">
  <w:abstractNum w:abstractNumId="1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</w:setting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widowControl/>
      <w:tabs>
        <w:tab w:leader="none" w:pos="709" w:val="left"/>
      </w:tabs>
      <w:suppressAutoHyphens w:val="true"/>
      <w:spacing w:after="0" w:before="0" w:line="100" w:lineRule="atLeast"/>
      <w:contextualSpacing w:val="false"/>
    </w:pPr>
    <w:rPr>
      <w:rFonts w:ascii="Times New Roman" w:cs="Times New Roman" w:eastAsia="Times New Roman" w:hAnsi="Times New Roman"/>
      <w:color w:val="00000A"/>
      <w:sz w:val="24"/>
      <w:szCs w:val="24"/>
      <w:lang w:bidi="ar-SA" w:eastAsia="ru-RU" w:val="ru-RU"/>
    </w:rPr>
  </w:style>
  <w:style w:styleId="style1" w:type="paragraph">
    <w:name w:val="Заголовок 1"/>
    <w:basedOn w:val="style0"/>
    <w:next w:val="style41"/>
    <w:pPr>
      <w:keepNext/>
      <w:numPr>
        <w:ilvl w:val="0"/>
        <w:numId w:val="1"/>
      </w:numPr>
      <w:spacing w:after="60" w:before="240" w:line="100" w:lineRule="atLeast"/>
      <w:contextualSpacing w:val="false"/>
      <w:outlineLvl w:val="0"/>
    </w:pPr>
    <w:rPr>
      <w:rFonts w:ascii="Arial" w:cs="Arial" w:eastAsia="Times New Roman" w:hAnsi="Arial"/>
      <w:b/>
      <w:bCs/>
      <w:sz w:val="32"/>
      <w:szCs w:val="32"/>
    </w:rPr>
  </w:style>
  <w:style w:styleId="style2" w:type="paragraph">
    <w:name w:val="Заголовок 2"/>
    <w:basedOn w:val="style0"/>
    <w:next w:val="style41"/>
    <w:pPr>
      <w:keepNext/>
      <w:numPr>
        <w:ilvl w:val="1"/>
        <w:numId w:val="1"/>
      </w:numPr>
      <w:spacing w:after="60" w:before="240" w:line="100" w:lineRule="atLeast"/>
      <w:contextualSpacing w:val="false"/>
      <w:outlineLvl w:val="1"/>
    </w:pPr>
    <w:rPr>
      <w:rFonts w:ascii="Arial" w:cs="Arial" w:eastAsia="Times New Roman" w:hAnsi="Arial"/>
      <w:b/>
      <w:bCs/>
      <w:i/>
      <w:iCs/>
      <w:sz w:val="28"/>
      <w:szCs w:val="28"/>
    </w:rPr>
  </w:style>
  <w:style w:styleId="style3" w:type="paragraph">
    <w:name w:val="Заголовок 3"/>
    <w:basedOn w:val="style0"/>
    <w:next w:val="style41"/>
    <w:pPr>
      <w:keepNext/>
      <w:numPr>
        <w:ilvl w:val="2"/>
        <w:numId w:val="1"/>
      </w:numPr>
      <w:spacing w:after="60" w:before="240" w:line="100" w:lineRule="atLeast"/>
      <w:contextualSpacing w:val="false"/>
      <w:outlineLvl w:val="2"/>
    </w:pPr>
    <w:rPr>
      <w:rFonts w:ascii="Arial" w:cs="Arial" w:eastAsia="Times New Roman" w:hAnsi="Arial"/>
      <w:b/>
      <w:bCs/>
      <w:sz w:val="26"/>
      <w:szCs w:val="26"/>
    </w:rPr>
  </w:style>
  <w:style w:styleId="style4" w:type="paragraph">
    <w:name w:val="Заголовок 4"/>
    <w:basedOn w:val="style0"/>
    <w:next w:val="style41"/>
    <w:pPr>
      <w:keepNext/>
      <w:numPr>
        <w:ilvl w:val="3"/>
        <w:numId w:val="1"/>
      </w:numPr>
      <w:spacing w:after="0" w:before="0" w:line="360" w:lineRule="auto"/>
      <w:ind w:firstLine="720" w:left="0" w:right="0"/>
      <w:contextualSpacing w:val="false"/>
      <w:jc w:val="both"/>
      <w:outlineLvl w:val="3"/>
    </w:pPr>
    <w:rPr>
      <w:rFonts w:ascii="Times New Roman" w:cs="Times New Roman" w:eastAsia="Times New Roman" w:hAnsi="Times New Roman"/>
      <w:b/>
      <w:bCs/>
      <w:i/>
      <w:iCs/>
      <w:sz w:val="24"/>
      <w:szCs w:val="20"/>
    </w:rPr>
  </w:style>
  <w:style w:styleId="style6" w:type="paragraph">
    <w:name w:val="Заголовок 6"/>
    <w:basedOn w:val="style0"/>
    <w:next w:val="style41"/>
    <w:pPr>
      <w:numPr>
        <w:ilvl w:val="5"/>
        <w:numId w:val="1"/>
      </w:numPr>
      <w:spacing w:after="60" w:before="240" w:line="100" w:lineRule="atLeast"/>
      <w:contextualSpacing w:val="false"/>
      <w:outlineLvl w:val="5"/>
    </w:pPr>
    <w:rPr>
      <w:rFonts w:ascii="Times New Roman" w:cs="Times New Roman" w:eastAsia="Times New Roman" w:hAnsi="Times New Roman"/>
      <w:b/>
      <w:bCs/>
      <w:sz w:val="18"/>
      <w:szCs w:val="18"/>
    </w:rPr>
  </w:style>
  <w:style w:styleId="style7" w:type="paragraph">
    <w:name w:val="Заголовок 7"/>
    <w:basedOn w:val="style0"/>
    <w:next w:val="style41"/>
    <w:pPr>
      <w:numPr>
        <w:ilvl w:val="6"/>
        <w:numId w:val="1"/>
      </w:numPr>
      <w:spacing w:after="60" w:before="240" w:line="100" w:lineRule="atLeast"/>
      <w:contextualSpacing w:val="false"/>
      <w:outlineLvl w:val="6"/>
    </w:pPr>
    <w:rPr>
      <w:rFonts w:ascii="Calibri" w:cs="Times New Roman" w:eastAsia="Times New Roman" w:hAnsi="Calibri"/>
      <w:b/>
      <w:bCs/>
      <w:sz w:val="24"/>
      <w:szCs w:val="24"/>
    </w:rPr>
  </w:style>
  <w:style w:styleId="style15" w:type="character">
    <w:name w:val="Default Paragraph Font"/>
    <w:next w:val="style15"/>
    <w:rPr/>
  </w:style>
  <w:style w:styleId="style16" w:type="character">
    <w:name w:val="Верхний колонтитул Знак"/>
    <w:basedOn w:val="style15"/>
    <w:next w:val="style16"/>
    <w:rPr/>
  </w:style>
  <w:style w:styleId="style17" w:type="character">
    <w:name w:val="Нижний колонтитул Знак"/>
    <w:basedOn w:val="style15"/>
    <w:next w:val="style17"/>
    <w:rPr/>
  </w:style>
  <w:style w:styleId="style18" w:type="character">
    <w:name w:val="Текст выноски Знак"/>
    <w:basedOn w:val="style15"/>
    <w:next w:val="style18"/>
    <w:rPr>
      <w:rFonts w:ascii="Tahoma" w:cs="Tahoma" w:hAnsi="Tahoma"/>
      <w:sz w:val="16"/>
      <w:szCs w:val="16"/>
    </w:rPr>
  </w:style>
  <w:style w:styleId="style19" w:type="character">
    <w:name w:val="ListLabel 1"/>
    <w:next w:val="style19"/>
    <w:rPr>
      <w:rFonts w:cs="Courier New"/>
    </w:rPr>
  </w:style>
  <w:style w:styleId="style20" w:type="character">
    <w:name w:val="ListLabel 2"/>
    <w:next w:val="style20"/>
    <w:rPr>
      <w:b w:val="false"/>
      <w:i w:val="false"/>
    </w:rPr>
  </w:style>
  <w:style w:styleId="style21" w:type="character">
    <w:name w:val="ListLabel 3"/>
    <w:next w:val="style21"/>
    <w:rPr>
      <w:b w:val="false"/>
      <w:i w:val="false"/>
    </w:rPr>
  </w:style>
  <w:style w:styleId="style22" w:type="character">
    <w:name w:val="Заголовок 1 Знак"/>
    <w:basedOn w:val="style15"/>
    <w:next w:val="style22"/>
    <w:rPr>
      <w:rFonts w:ascii="Arial" w:cs="Arial" w:eastAsia="Times New Roman" w:hAnsi="Arial"/>
      <w:b/>
      <w:bCs/>
      <w:sz w:val="32"/>
      <w:szCs w:val="32"/>
    </w:rPr>
  </w:style>
  <w:style w:styleId="style23" w:type="character">
    <w:name w:val="Заголовок 2 Знак"/>
    <w:basedOn w:val="style15"/>
    <w:next w:val="style23"/>
    <w:rPr>
      <w:rFonts w:ascii="Arial" w:cs="Arial" w:eastAsia="Times New Roman" w:hAnsi="Arial"/>
      <w:b/>
      <w:bCs/>
      <w:i/>
      <w:iCs/>
      <w:sz w:val="28"/>
      <w:szCs w:val="28"/>
    </w:rPr>
  </w:style>
  <w:style w:styleId="style24" w:type="character">
    <w:name w:val="Заголовок 3 Знак"/>
    <w:basedOn w:val="style15"/>
    <w:next w:val="style24"/>
    <w:rPr>
      <w:rFonts w:ascii="Arial" w:cs="Arial" w:eastAsia="Times New Roman" w:hAnsi="Arial"/>
      <w:b/>
      <w:bCs/>
      <w:sz w:val="26"/>
      <w:szCs w:val="26"/>
    </w:rPr>
  </w:style>
  <w:style w:styleId="style25" w:type="character">
    <w:name w:val="Заголовок 4 Знак"/>
    <w:basedOn w:val="style15"/>
    <w:next w:val="style25"/>
    <w:rPr>
      <w:rFonts w:ascii="Times New Roman" w:cs="Times New Roman" w:eastAsia="Times New Roman" w:hAnsi="Times New Roman"/>
      <w:i/>
      <w:iCs/>
      <w:sz w:val="24"/>
    </w:rPr>
  </w:style>
  <w:style w:styleId="style26" w:type="character">
    <w:name w:val="Заголовок 6 Знак"/>
    <w:basedOn w:val="style15"/>
    <w:next w:val="style26"/>
    <w:rPr>
      <w:rFonts w:ascii="Times New Roman" w:cs="Times New Roman" w:eastAsia="Times New Roman" w:hAnsi="Times New Roman"/>
      <w:b/>
      <w:bCs/>
    </w:rPr>
  </w:style>
  <w:style w:styleId="style27" w:type="character">
    <w:name w:val="Заголовок 7 Знак"/>
    <w:basedOn w:val="style15"/>
    <w:next w:val="style27"/>
    <w:rPr>
      <w:rFonts w:ascii="Calibri" w:cs="Times New Roman" w:eastAsia="Times New Roman" w:hAnsi="Calibri"/>
      <w:sz w:val="24"/>
      <w:szCs w:val="24"/>
    </w:rPr>
  </w:style>
  <w:style w:styleId="style28" w:type="character">
    <w:name w:val="Основной текст с отступом Знак"/>
    <w:basedOn w:val="style15"/>
    <w:next w:val="style28"/>
    <w:rPr>
      <w:rFonts w:ascii="Times New Roman" w:cs="Times New Roman" w:eastAsia="Times New Roman" w:hAnsi="Times New Roman"/>
      <w:sz w:val="24"/>
      <w:szCs w:val="24"/>
    </w:rPr>
  </w:style>
  <w:style w:styleId="style29" w:type="character">
    <w:name w:val="Основной текст с отступом 2 Знак"/>
    <w:basedOn w:val="style15"/>
    <w:next w:val="style29"/>
    <w:rPr>
      <w:rFonts w:ascii="Times New Roman" w:cs="Times New Roman" w:eastAsia="Times New Roman" w:hAnsi="Times New Roman"/>
      <w:bCs/>
      <w:sz w:val="24"/>
      <w:szCs w:val="24"/>
    </w:rPr>
  </w:style>
  <w:style w:styleId="style30" w:type="character">
    <w:name w:val="Основной текст с отступом 3 Знак"/>
    <w:basedOn w:val="style15"/>
    <w:next w:val="style30"/>
    <w:rPr>
      <w:rFonts w:ascii="Times New Roman" w:cs="Times New Roman" w:eastAsia="Times New Roman" w:hAnsi="Times New Roman"/>
      <w:sz w:val="16"/>
      <w:szCs w:val="16"/>
    </w:rPr>
  </w:style>
  <w:style w:styleId="style31" w:type="character">
    <w:name w:val="page number"/>
    <w:basedOn w:val="style15"/>
    <w:next w:val="style31"/>
    <w:rPr/>
  </w:style>
  <w:style w:styleId="style32" w:type="character">
    <w:name w:val="apple-converted-space"/>
    <w:basedOn w:val="style15"/>
    <w:next w:val="style32"/>
    <w:rPr/>
  </w:style>
  <w:style w:styleId="style33" w:type="character">
    <w:name w:val="apple-style-span"/>
    <w:basedOn w:val="style15"/>
    <w:next w:val="style33"/>
    <w:rPr/>
  </w:style>
  <w:style w:styleId="style34" w:type="character">
    <w:name w:val="Основной текст 2 Знак"/>
    <w:basedOn w:val="style15"/>
    <w:next w:val="style34"/>
    <w:rPr>
      <w:rFonts w:ascii="Times New Roman" w:cs="Times New Roman" w:eastAsia="Times New Roman" w:hAnsi="Times New Roman"/>
      <w:sz w:val="24"/>
      <w:szCs w:val="24"/>
    </w:rPr>
  </w:style>
  <w:style w:styleId="style35" w:type="character">
    <w:name w:val="Основной текст 3 Знак"/>
    <w:basedOn w:val="style15"/>
    <w:next w:val="style35"/>
    <w:rPr>
      <w:rFonts w:ascii="Times New Roman" w:cs="Times New Roman" w:eastAsia="Times New Roman" w:hAnsi="Times New Roman"/>
      <w:sz w:val="16"/>
      <w:szCs w:val="16"/>
    </w:rPr>
  </w:style>
  <w:style w:styleId="style36" w:type="character">
    <w:name w:val="Выделение жирным"/>
    <w:next w:val="style36"/>
    <w:rPr>
      <w:b/>
      <w:bCs/>
    </w:rPr>
  </w:style>
  <w:style w:styleId="style37" w:type="character">
    <w:name w:val="Zag_11"/>
    <w:next w:val="style37"/>
    <w:rPr/>
  </w:style>
  <w:style w:styleId="style38" w:type="character">
    <w:name w:val="ListLabel 4"/>
    <w:next w:val="style38"/>
    <w:rPr>
      <w:color w:val="00000A"/>
      <w:sz w:val="28"/>
      <w:szCs w:val="28"/>
    </w:rPr>
  </w:style>
  <w:style w:styleId="style39" w:type="character">
    <w:name w:val="ListLabel 5"/>
    <w:next w:val="style39"/>
    <w:rPr>
      <w:rFonts w:cs="Courier New"/>
    </w:rPr>
  </w:style>
  <w:style w:styleId="style40" w:type="paragraph">
    <w:name w:val="Заголовок"/>
    <w:basedOn w:val="style0"/>
    <w:next w:val="style41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41" w:type="paragraph">
    <w:name w:val="Основной текст"/>
    <w:basedOn w:val="style0"/>
    <w:next w:val="style41"/>
    <w:pPr>
      <w:spacing w:after="120" w:before="0"/>
      <w:contextualSpacing w:val="false"/>
    </w:pPr>
    <w:rPr/>
  </w:style>
  <w:style w:styleId="style42" w:type="paragraph">
    <w:name w:val="Список"/>
    <w:basedOn w:val="style41"/>
    <w:next w:val="style42"/>
    <w:pPr/>
    <w:rPr>
      <w:rFonts w:cs="Mangal"/>
    </w:rPr>
  </w:style>
  <w:style w:styleId="style43" w:type="paragraph">
    <w:name w:val="Название"/>
    <w:basedOn w:val="style0"/>
    <w:next w:val="style43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44" w:type="paragraph">
    <w:name w:val="Указатель"/>
    <w:basedOn w:val="style0"/>
    <w:next w:val="style44"/>
    <w:pPr>
      <w:suppressLineNumbers/>
    </w:pPr>
    <w:rPr>
      <w:rFonts w:cs="Mangal"/>
    </w:rPr>
  </w:style>
  <w:style w:styleId="style45" w:type="paragraph">
    <w:name w:val="Заглавие"/>
    <w:basedOn w:val="style0"/>
    <w:next w:val="style46"/>
    <w:pPr>
      <w:suppressLineNumbers/>
      <w:spacing w:after="120" w:before="120"/>
      <w:contextualSpacing w:val="false"/>
      <w:jc w:val="center"/>
    </w:pPr>
    <w:rPr>
      <w:rFonts w:cs="Mangal"/>
      <w:b/>
      <w:bCs/>
      <w:i/>
      <w:iCs/>
      <w:sz w:val="36"/>
      <w:szCs w:val="36"/>
    </w:rPr>
  </w:style>
  <w:style w:styleId="style46" w:type="paragraph">
    <w:name w:val="Подзаголовок"/>
    <w:basedOn w:val="style40"/>
    <w:next w:val="style41"/>
    <w:pPr>
      <w:jc w:val="center"/>
    </w:pPr>
    <w:rPr>
      <w:i/>
      <w:iCs/>
      <w:sz w:val="28"/>
      <w:szCs w:val="28"/>
    </w:rPr>
  </w:style>
  <w:style w:styleId="style47" w:type="paragraph">
    <w:name w:val="index heading"/>
    <w:basedOn w:val="style0"/>
    <w:next w:val="style47"/>
    <w:pPr>
      <w:suppressLineNumbers/>
    </w:pPr>
    <w:rPr>
      <w:rFonts w:cs="Mangal"/>
    </w:rPr>
  </w:style>
  <w:style w:styleId="style48" w:type="paragraph">
    <w:name w:val="List Paragraph"/>
    <w:basedOn w:val="style0"/>
    <w:next w:val="style48"/>
    <w:pPr>
      <w:spacing w:after="200" w:before="0"/>
      <w:ind w:hanging="0" w:left="720" w:right="0"/>
      <w:contextualSpacing/>
    </w:pPr>
    <w:rPr/>
  </w:style>
  <w:style w:styleId="style49" w:type="paragraph">
    <w:name w:val="Верхний колонтитул"/>
    <w:basedOn w:val="style0"/>
    <w:next w:val="style49"/>
    <w:pPr>
      <w:suppressLineNumbers/>
      <w:tabs>
        <w:tab w:leader="none" w:pos="4677" w:val="center"/>
        <w:tab w:leader="none" w:pos="9355" w:val="right"/>
      </w:tabs>
    </w:pPr>
    <w:rPr/>
  </w:style>
  <w:style w:styleId="style50" w:type="paragraph">
    <w:name w:val="Нижний колонтитул"/>
    <w:basedOn w:val="style0"/>
    <w:next w:val="style50"/>
    <w:pPr>
      <w:suppressLineNumbers/>
      <w:tabs>
        <w:tab w:leader="none" w:pos="4677" w:val="center"/>
        <w:tab w:leader="none" w:pos="9355" w:val="right"/>
      </w:tabs>
    </w:pPr>
    <w:rPr/>
  </w:style>
  <w:style w:styleId="style51" w:type="paragraph">
    <w:name w:val="Balloon Text"/>
    <w:basedOn w:val="style0"/>
    <w:next w:val="style51"/>
    <w:pPr/>
    <w:rPr>
      <w:rFonts w:ascii="Tahoma" w:cs="Tahoma" w:hAnsi="Tahoma"/>
      <w:sz w:val="16"/>
      <w:szCs w:val="16"/>
    </w:rPr>
  </w:style>
  <w:style w:styleId="style52" w:type="paragraph">
    <w:name w:val="No Spacing"/>
    <w:next w:val="style52"/>
    <w:pPr>
      <w:widowControl/>
      <w:tabs/>
      <w:suppressAutoHyphens w:val="true"/>
      <w:spacing w:after="0" w:before="0" w:line="100" w:lineRule="atLeast"/>
      <w:contextualSpacing w:val="false"/>
    </w:pPr>
    <w:rPr>
      <w:rFonts w:ascii="Times New Roman" w:cs="Times New Roman" w:eastAsia="Times New Roman" w:hAnsi="Times New Roman"/>
      <w:color w:val="00000A"/>
      <w:sz w:val="24"/>
      <w:szCs w:val="24"/>
      <w:lang w:bidi="ar-SA" w:eastAsia="ru-RU" w:val="ru-RU"/>
    </w:rPr>
  </w:style>
  <w:style w:styleId="style53" w:type="paragraph">
    <w:name w:val="Основной текст с отступом"/>
    <w:basedOn w:val="style0"/>
    <w:next w:val="style53"/>
    <w:pPr>
      <w:spacing w:after="0" w:before="0" w:line="360" w:lineRule="auto"/>
      <w:ind w:firstLine="540" w:left="283" w:right="0"/>
      <w:contextualSpacing w:val="false"/>
      <w:jc w:val="both"/>
    </w:pPr>
    <w:rPr>
      <w:rFonts w:ascii="Times New Roman" w:cs="Times New Roman" w:eastAsia="Times New Roman" w:hAnsi="Times New Roman"/>
      <w:sz w:val="24"/>
      <w:szCs w:val="24"/>
    </w:rPr>
  </w:style>
  <w:style w:styleId="style54" w:type="paragraph">
    <w:name w:val="Body Text Indent 2"/>
    <w:basedOn w:val="style0"/>
    <w:next w:val="style54"/>
    <w:pPr>
      <w:spacing w:after="0" w:before="0" w:line="100" w:lineRule="atLeast"/>
      <w:ind w:firstLine="540" w:left="0" w:right="0"/>
      <w:contextualSpacing w:val="false"/>
      <w:jc w:val="both"/>
    </w:pPr>
    <w:rPr>
      <w:rFonts w:ascii="Times New Roman" w:cs="Times New Roman" w:eastAsia="Times New Roman" w:hAnsi="Times New Roman"/>
      <w:bCs/>
      <w:sz w:val="24"/>
      <w:szCs w:val="24"/>
    </w:rPr>
  </w:style>
  <w:style w:styleId="style55" w:type="paragraph">
    <w:name w:val="Body Text Indent 3"/>
    <w:basedOn w:val="style0"/>
    <w:next w:val="style55"/>
    <w:pPr>
      <w:spacing w:after="120" w:before="0" w:line="100" w:lineRule="atLeast"/>
      <w:ind w:hanging="0" w:left="283" w:right="0"/>
      <w:contextualSpacing w:val="false"/>
    </w:pPr>
    <w:rPr>
      <w:rFonts w:ascii="Times New Roman" w:cs="Times New Roman" w:eastAsia="Times New Roman" w:hAnsi="Times New Roman"/>
      <w:sz w:val="16"/>
      <w:szCs w:val="16"/>
    </w:rPr>
  </w:style>
  <w:style w:styleId="style56" w:type="paragraph">
    <w:name w:val="Normal (Web)"/>
    <w:basedOn w:val="style0"/>
    <w:next w:val="style56"/>
    <w:pPr>
      <w:spacing w:after="30" w:before="30" w:line="100" w:lineRule="atLeast"/>
      <w:contextualSpacing w:val="false"/>
    </w:pPr>
    <w:rPr>
      <w:rFonts w:ascii="Times New Roman" w:cs="Times New Roman" w:eastAsia="Times New Roman" w:hAnsi="Times New Roman"/>
      <w:sz w:val="20"/>
      <w:szCs w:val="20"/>
    </w:rPr>
  </w:style>
  <w:style w:styleId="style57" w:type="paragraph">
    <w:name w:val="ConsPlusNormal"/>
    <w:next w:val="style57"/>
    <w:pPr>
      <w:widowControl w:val="false"/>
      <w:tabs/>
      <w:suppressAutoHyphens w:val="true"/>
      <w:spacing w:after="0" w:before="0" w:line="100" w:lineRule="atLeast"/>
      <w:ind w:firstLine="720" w:left="0" w:right="0"/>
      <w:contextualSpacing w:val="false"/>
    </w:pPr>
    <w:rPr>
      <w:rFonts w:ascii="Arial" w:cs="Arial" w:eastAsia="Arial" w:hAnsi="Arial"/>
      <w:color w:val="00000A"/>
      <w:sz w:val="20"/>
      <w:szCs w:val="20"/>
      <w:lang w:bidi="ar-SA" w:eastAsia="ar-SA" w:val="ru-RU"/>
    </w:rPr>
  </w:style>
  <w:style w:styleId="style58" w:type="paragraph">
    <w:name w:val="МОН основной"/>
    <w:basedOn w:val="style0"/>
    <w:next w:val="style58"/>
    <w:pPr>
      <w:widowControl w:val="false"/>
      <w:spacing w:after="0" w:before="0" w:line="360" w:lineRule="auto"/>
      <w:ind w:firstLine="709" w:left="0" w:right="0"/>
      <w:contextualSpacing w:val="false"/>
      <w:jc w:val="both"/>
    </w:pPr>
    <w:rPr>
      <w:rFonts w:ascii="Arial" w:cs="Arial" w:eastAsia="Times New Roman" w:hAnsi="Arial"/>
      <w:sz w:val="28"/>
      <w:szCs w:val="20"/>
    </w:rPr>
  </w:style>
  <w:style w:styleId="style59" w:type="paragraph">
    <w:name w:val="Body Text 2"/>
    <w:basedOn w:val="style0"/>
    <w:next w:val="style59"/>
    <w:pPr>
      <w:spacing w:after="120" w:before="0" w:line="480" w:lineRule="auto"/>
      <w:contextualSpacing w:val="false"/>
    </w:pPr>
    <w:rPr>
      <w:rFonts w:ascii="Times New Roman" w:cs="Times New Roman" w:eastAsia="Times New Roman" w:hAnsi="Times New Roman"/>
      <w:sz w:val="24"/>
      <w:szCs w:val="24"/>
    </w:rPr>
  </w:style>
  <w:style w:styleId="style60" w:type="paragraph">
    <w:name w:val="Body Text 3"/>
    <w:basedOn w:val="style0"/>
    <w:next w:val="style60"/>
    <w:pPr>
      <w:spacing w:after="120" w:before="0" w:line="100" w:lineRule="atLeast"/>
      <w:contextualSpacing w:val="false"/>
    </w:pPr>
    <w:rPr>
      <w:rFonts w:ascii="Times New Roman" w:cs="Times New Roman" w:eastAsia="Times New Roman" w:hAnsi="Times New Roman"/>
      <w:sz w:val="16"/>
      <w:szCs w:val="16"/>
    </w:rPr>
  </w:style>
  <w:style w:styleId="style61" w:type="paragraph">
    <w:name w:val="Содержимое таблицы"/>
    <w:basedOn w:val="style0"/>
    <w:next w:val="style61"/>
    <w:pPr>
      <w:widowControl w:val="false"/>
      <w:suppressLineNumbers/>
      <w:suppressAutoHyphens w:val="true"/>
      <w:spacing w:after="0" w:before="0" w:line="100" w:lineRule="atLeast"/>
      <w:contextualSpacing w:val="false"/>
    </w:pPr>
    <w:rPr>
      <w:rFonts w:ascii="Liberation Serif" w:cs="Times New Roman" w:eastAsia="DejaVu Sans" w:hAnsi="Liberation Serif"/>
      <w:sz w:val="24"/>
      <w:szCs w:val="24"/>
    </w:rPr>
  </w:style>
  <w:style w:styleId="style62" w:type="paragraph">
    <w:name w:val=" Знак"/>
    <w:basedOn w:val="style0"/>
    <w:next w:val="style62"/>
    <w:pPr>
      <w:spacing w:after="160" w:before="0" w:line="240" w:lineRule="exact"/>
      <w:contextualSpacing w:val="false"/>
    </w:pPr>
    <w:rPr>
      <w:rFonts w:ascii="Verdana" w:cs="Times New Roman" w:eastAsia="Times New Roman" w:hAnsi="Verdana"/>
      <w:sz w:val="20"/>
      <w:szCs w:val="20"/>
      <w:lang w:eastAsia="en-US" w:val="en-US"/>
    </w:rPr>
  </w:style>
  <w:style w:styleId="style63" w:type="paragraph">
    <w:name w:val="Zag_3"/>
    <w:basedOn w:val="style0"/>
    <w:next w:val="style63"/>
    <w:pPr>
      <w:widowControl w:val="false"/>
      <w:spacing w:after="68" w:before="0" w:line="282" w:lineRule="exact"/>
      <w:contextualSpacing w:val="false"/>
      <w:jc w:val="center"/>
    </w:pPr>
    <w:rPr>
      <w:rFonts w:ascii="Times New Roman" w:cs="Times New Roman" w:eastAsia="Times New Roman" w:hAnsi="Times New Roman"/>
      <w:i/>
      <w:iCs/>
      <w:color w:val="000000"/>
      <w:sz w:val="24"/>
      <w:szCs w:val="24"/>
      <w:lang w:val="en-US"/>
    </w:rPr>
  </w:style>
  <w:style w:styleId="style64" w:type="paragraph">
    <w:name w:val="Содержимое врезки"/>
    <w:basedOn w:val="style41"/>
    <w:next w:val="style64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footer" Target="footer2.xml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2014-03-18T04:37:00.00Z</dcterms:created>
  <dc:creator>lenovo</dc:creator>
  <cp:lastModifiedBy>евросеть</cp:lastModifiedBy>
  <dcterms:modified xsi:type="dcterms:W3CDTF">2015-03-10T19:23:00.00Z</dcterms:modified>
  <cp:revision>6</cp:revision>
</cp:coreProperties>
</file>